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5148"/>
      </w:tblGrid>
      <w:tr w:rsidR="001F1E54">
        <w:tc>
          <w:tcPr>
            <w:tcW w:w="10296" w:type="dxa"/>
            <w:gridSpan w:val="2"/>
            <w:shd w:val="clear" w:color="auto" w:fill="FF9900"/>
          </w:tcPr>
          <w:p w:rsidR="001F1E54" w:rsidRDefault="00D050BC">
            <w:pPr>
              <w:pStyle w:val="Heading1"/>
            </w:pPr>
            <w:r>
              <w:t>STAGE 1 – DESIRED RESULTS</w:t>
            </w:r>
          </w:p>
        </w:tc>
      </w:tr>
      <w:tr w:rsidR="001F1E54">
        <w:tc>
          <w:tcPr>
            <w:tcW w:w="10296" w:type="dxa"/>
            <w:gridSpan w:val="2"/>
          </w:tcPr>
          <w:p w:rsidR="001F1E54" w:rsidRDefault="00D050BC">
            <w:pPr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</w:rPr>
              <w:t>Unit Title: __</w:t>
            </w:r>
            <w:r w:rsidR="00FD5DF5" w:rsidRPr="00FD5DF5">
              <w:rPr>
                <w:rFonts w:ascii="Arial" w:hAnsi="Arial"/>
                <w:b/>
                <w:sz w:val="18"/>
                <w:u w:val="single"/>
              </w:rPr>
              <w:t>Identifying Key Ideas</w:t>
            </w:r>
            <w:r w:rsidR="00FD5DF5">
              <w:rPr>
                <w:rFonts w:ascii="Arial" w:hAnsi="Arial"/>
                <w:b/>
                <w:sz w:val="18"/>
              </w:rPr>
              <w:t>___________________________</w:t>
            </w:r>
            <w:r>
              <w:rPr>
                <w:rFonts w:ascii="Arial" w:hAnsi="Arial"/>
                <w:b/>
                <w:sz w:val="18"/>
              </w:rPr>
              <w:t xml:space="preserve">_________________ </w:t>
            </w:r>
            <w:r>
              <w:rPr>
                <w:rFonts w:ascii="Arial" w:hAnsi="Arial"/>
                <w:b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         </w:t>
            </w:r>
          </w:p>
          <w:p w:rsidR="001F1E54" w:rsidRDefault="00775FA7">
            <w:pPr>
              <w:rPr>
                <w:rFonts w:ascii="Arial" w:hAnsi="Arial"/>
                <w:b/>
                <w:sz w:val="18"/>
              </w:rPr>
            </w:pPr>
          </w:p>
          <w:p w:rsidR="001F1E54" w:rsidRDefault="00D050BC">
            <w:pPr>
              <w:pStyle w:val="BodyText"/>
              <w:rPr>
                <w:b/>
              </w:rPr>
            </w:pPr>
            <w:r>
              <w:rPr>
                <w:b/>
              </w:rPr>
              <w:t>Established Goals:</w:t>
            </w:r>
          </w:p>
          <w:p w:rsidR="00FD5DF5" w:rsidRDefault="00FD5DF5">
            <w:pPr>
              <w:pStyle w:val="BodyText"/>
              <w:rPr>
                <w:b/>
              </w:rPr>
            </w:pPr>
            <w:r>
              <w:rPr>
                <w:b/>
              </w:rPr>
              <w:t>RI 11-12.2 – Determine two or more central ideas of a text and analyze their development over the course of the text, including how they interact and build on one another to provide a complex analysis; provide an objective summary of the text.</w:t>
            </w:r>
          </w:p>
          <w:p w:rsidR="001F1E54" w:rsidRDefault="00775FA7">
            <w:pPr>
              <w:pStyle w:val="BodyText"/>
            </w:pPr>
          </w:p>
          <w:p w:rsidR="001F1E54" w:rsidRDefault="00775FA7">
            <w:pPr>
              <w:rPr>
                <w:rFonts w:ascii="Arial" w:hAnsi="Arial"/>
                <w:b/>
                <w:sz w:val="18"/>
              </w:rPr>
            </w:pPr>
          </w:p>
        </w:tc>
      </w:tr>
      <w:tr w:rsidR="001F1E54">
        <w:tc>
          <w:tcPr>
            <w:tcW w:w="5148" w:type="dxa"/>
          </w:tcPr>
          <w:p w:rsidR="001F1E54" w:rsidRDefault="00D050B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Understandings: </w:t>
            </w:r>
            <w:r w:rsidR="00FD5DF5">
              <w:rPr>
                <w:rFonts w:ascii="Arial" w:hAnsi="Arial"/>
                <w:i/>
                <w:sz w:val="18"/>
              </w:rPr>
              <w:t>Students will understand</w:t>
            </w:r>
            <w:r>
              <w:rPr>
                <w:rFonts w:ascii="Arial" w:hAnsi="Arial"/>
                <w:i/>
                <w:sz w:val="18"/>
              </w:rPr>
              <w:t>…</w:t>
            </w:r>
          </w:p>
          <w:p w:rsidR="001F1E54" w:rsidRDefault="00D050B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• </w:t>
            </w:r>
            <w:r w:rsidR="00FD5DF5">
              <w:rPr>
                <w:rFonts w:ascii="Arial" w:hAnsi="Arial"/>
                <w:sz w:val="18"/>
              </w:rPr>
              <w:t>how to find and make sense of key ideas in order to determine the central idea of a text</w:t>
            </w:r>
          </w:p>
          <w:p w:rsidR="00FD5DF5" w:rsidRDefault="00FD5DF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How writers use transitional words</w:t>
            </w:r>
          </w:p>
          <w:p w:rsidR="00FD5DF5" w:rsidRDefault="00FD5DF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How to analyze the connections among key ideas</w:t>
            </w:r>
          </w:p>
          <w:p w:rsidR="001F1E54" w:rsidRPr="001C53BE" w:rsidRDefault="00FD5DF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How to summarize the important ideas in a text</w:t>
            </w:r>
          </w:p>
        </w:tc>
        <w:tc>
          <w:tcPr>
            <w:tcW w:w="5148" w:type="dxa"/>
          </w:tcPr>
          <w:p w:rsidR="001F1E54" w:rsidRDefault="00D050B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Essential Questions:</w:t>
            </w:r>
          </w:p>
          <w:p w:rsidR="001F1E54" w:rsidRDefault="00D050B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• </w:t>
            </w:r>
            <w:r w:rsidR="001C53BE">
              <w:rPr>
                <w:rFonts w:ascii="Arial" w:hAnsi="Arial"/>
                <w:b/>
                <w:sz w:val="18"/>
              </w:rPr>
              <w:t>How</w:t>
            </w:r>
            <w:r w:rsidR="00150D82">
              <w:rPr>
                <w:rFonts w:ascii="Arial" w:hAnsi="Arial"/>
                <w:b/>
                <w:sz w:val="18"/>
              </w:rPr>
              <w:t xml:space="preserve"> does one find the central idea of a text?</w:t>
            </w:r>
          </w:p>
          <w:p w:rsidR="00150D82" w:rsidRDefault="00150D8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How are transitional words important to clarify the author’s meaning?</w:t>
            </w:r>
          </w:p>
          <w:p w:rsidR="001F1E54" w:rsidRDefault="00150D8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How do connections between main ideas affect the outcome?</w:t>
            </w:r>
          </w:p>
          <w:p w:rsidR="00150D82" w:rsidRPr="00150D82" w:rsidRDefault="00150D8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What strategies should one use to summarize?</w:t>
            </w:r>
          </w:p>
        </w:tc>
      </w:tr>
      <w:tr w:rsidR="001F1E54">
        <w:tc>
          <w:tcPr>
            <w:tcW w:w="5148" w:type="dxa"/>
            <w:tcBorders>
              <w:bottom w:val="single" w:sz="4" w:space="0" w:color="auto"/>
            </w:tcBorders>
          </w:tcPr>
          <w:p w:rsidR="001F1E54" w:rsidRDefault="00D050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Students will know:</w:t>
            </w:r>
          </w:p>
          <w:p w:rsidR="001F1E54" w:rsidRDefault="00D050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• </w:t>
            </w:r>
            <w:r w:rsidR="00150D82">
              <w:rPr>
                <w:rFonts w:ascii="Arial" w:hAnsi="Arial"/>
                <w:sz w:val="18"/>
              </w:rPr>
              <w:t>The definition of a central idea</w:t>
            </w:r>
          </w:p>
          <w:p w:rsidR="00150D82" w:rsidRDefault="00150D8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Specific transitional words</w:t>
            </w:r>
          </w:p>
          <w:p w:rsidR="001F1E54" w:rsidRPr="00150D82" w:rsidRDefault="00150D8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definition of an objective summary</w:t>
            </w:r>
          </w:p>
        </w:tc>
        <w:tc>
          <w:tcPr>
            <w:tcW w:w="5148" w:type="dxa"/>
            <w:tcBorders>
              <w:bottom w:val="single" w:sz="4" w:space="0" w:color="auto"/>
            </w:tcBorders>
          </w:tcPr>
          <w:p w:rsidR="001F1E54" w:rsidRDefault="00D050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Students will be able to:</w:t>
            </w:r>
          </w:p>
          <w:p w:rsidR="001F1E54" w:rsidRDefault="00D050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• </w:t>
            </w:r>
            <w:r w:rsidR="00150D82">
              <w:rPr>
                <w:rFonts w:ascii="Arial" w:hAnsi="Arial"/>
                <w:sz w:val="18"/>
              </w:rPr>
              <w:t>Identify key ideas in a text</w:t>
            </w:r>
          </w:p>
          <w:p w:rsidR="00150D82" w:rsidRDefault="00150D8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Identify connections among key ideas</w:t>
            </w:r>
          </w:p>
          <w:p w:rsidR="001F1E54" w:rsidRPr="00150D82" w:rsidRDefault="00150D8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Summarize a text</w:t>
            </w:r>
          </w:p>
        </w:tc>
      </w:tr>
    </w:tbl>
    <w:p w:rsidR="001F1E54" w:rsidRDefault="00775F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5148"/>
      </w:tblGrid>
      <w:tr w:rsidR="001F1E54">
        <w:tc>
          <w:tcPr>
            <w:tcW w:w="10296" w:type="dxa"/>
            <w:gridSpan w:val="2"/>
            <w:shd w:val="clear" w:color="auto" w:fill="FFCC00"/>
          </w:tcPr>
          <w:p w:rsidR="001F1E54" w:rsidRDefault="00D050BC">
            <w:pPr>
              <w:pStyle w:val="Heading1"/>
            </w:pPr>
            <w:r>
              <w:t>STAGE 2 – ASSESSMENT EVIDENCE</w:t>
            </w:r>
          </w:p>
        </w:tc>
      </w:tr>
      <w:tr w:rsidR="001F1E54">
        <w:tc>
          <w:tcPr>
            <w:tcW w:w="5148" w:type="dxa"/>
          </w:tcPr>
          <w:p w:rsidR="001F1E54" w:rsidRDefault="00D050BC">
            <w:pPr>
              <w:rPr>
                <w:rFonts w:ascii="Arial" w:hAnsi="Arial"/>
                <w:b/>
                <w:sz w:val="18"/>
              </w:rPr>
            </w:pPr>
            <w:bookmarkStart w:id="0" w:name="OLE_LINK5"/>
            <w:r>
              <w:rPr>
                <w:rFonts w:ascii="Arial" w:hAnsi="Arial"/>
                <w:b/>
                <w:sz w:val="18"/>
              </w:rPr>
              <w:t>Perfo</w:t>
            </w:r>
            <w:bookmarkEnd w:id="0"/>
            <w:r>
              <w:rPr>
                <w:rFonts w:ascii="Arial" w:hAnsi="Arial"/>
                <w:b/>
                <w:sz w:val="18"/>
              </w:rPr>
              <w:t>rmance Tasks:</w:t>
            </w:r>
          </w:p>
          <w:p w:rsidR="00150D82" w:rsidRDefault="001A070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Highlight the key ideas in a mathematical</w:t>
            </w:r>
            <w:r w:rsidR="00150D82">
              <w:rPr>
                <w:rFonts w:ascii="Arial" w:hAnsi="Arial"/>
                <w:b/>
                <w:sz w:val="18"/>
              </w:rPr>
              <w:t xml:space="preserve"> text</w:t>
            </w:r>
          </w:p>
          <w:p w:rsidR="001A0705" w:rsidRDefault="001A070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Highlight key ideas in a newspaper article</w:t>
            </w:r>
            <w:r w:rsidR="008B4A39">
              <w:rPr>
                <w:rFonts w:ascii="Arial" w:hAnsi="Arial"/>
                <w:b/>
                <w:sz w:val="18"/>
              </w:rPr>
              <w:t>, circle the transition words,</w:t>
            </w:r>
            <w:r>
              <w:rPr>
                <w:rFonts w:ascii="Arial" w:hAnsi="Arial"/>
                <w:b/>
                <w:sz w:val="18"/>
              </w:rPr>
              <w:t xml:space="preserve"> and summarize the text</w:t>
            </w:r>
          </w:p>
          <w:p w:rsidR="001F1E54" w:rsidRPr="001A0705" w:rsidRDefault="001A070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Write a sentence explaining how the highlighted key ideas are connected</w:t>
            </w:r>
          </w:p>
        </w:tc>
        <w:tc>
          <w:tcPr>
            <w:tcW w:w="5148" w:type="dxa"/>
          </w:tcPr>
          <w:p w:rsidR="001F1E54" w:rsidRDefault="00D050B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Other Evidence:</w:t>
            </w:r>
          </w:p>
          <w:p w:rsidR="001F1E54" w:rsidRDefault="00775FA7"/>
        </w:tc>
      </w:tr>
      <w:tr w:rsidR="001F1E54">
        <w:tc>
          <w:tcPr>
            <w:tcW w:w="10296" w:type="dxa"/>
            <w:gridSpan w:val="2"/>
          </w:tcPr>
          <w:p w:rsidR="001F1E54" w:rsidRDefault="00D050B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Key Criteria:</w:t>
            </w:r>
          </w:p>
          <w:p w:rsidR="001F1E54" w:rsidRDefault="00775FA7">
            <w:pPr>
              <w:rPr>
                <w:rFonts w:ascii="Arial" w:hAnsi="Arial"/>
                <w:b/>
                <w:sz w:val="18"/>
              </w:rPr>
            </w:pPr>
          </w:p>
          <w:p w:rsidR="001F1E54" w:rsidRDefault="00775FA7">
            <w:pPr>
              <w:rPr>
                <w:rFonts w:ascii="Arial" w:hAnsi="Arial"/>
                <w:b/>
                <w:sz w:val="18"/>
              </w:rPr>
            </w:pPr>
          </w:p>
        </w:tc>
      </w:tr>
    </w:tbl>
    <w:p w:rsidR="001F1E54" w:rsidRDefault="00775F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6"/>
      </w:tblGrid>
      <w:tr w:rsidR="001F1E54">
        <w:tc>
          <w:tcPr>
            <w:tcW w:w="10296" w:type="dxa"/>
            <w:shd w:val="clear" w:color="auto" w:fill="FFCC99"/>
          </w:tcPr>
          <w:p w:rsidR="001F1E54" w:rsidRDefault="00D050BC">
            <w:pPr>
              <w:pStyle w:val="Heading1"/>
            </w:pPr>
            <w:r>
              <w:t>STAGE 3 – LEARNING PLAN</w:t>
            </w:r>
          </w:p>
        </w:tc>
      </w:tr>
      <w:tr w:rsidR="001F1E54">
        <w:tc>
          <w:tcPr>
            <w:tcW w:w="10296" w:type="dxa"/>
          </w:tcPr>
          <w:p w:rsidR="001F1E54" w:rsidRDefault="00D050B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Summary of Learning Activities:</w:t>
            </w:r>
          </w:p>
          <w:p w:rsidR="001F1E54" w:rsidRDefault="0065701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Identify prior knowledge of the math application, read a mathematical text, identify the key ideas and transition words in small groups, share with the class, </w:t>
            </w:r>
            <w:r w:rsidR="00BF196B">
              <w:rPr>
                <w:rFonts w:ascii="Arial" w:hAnsi="Arial"/>
                <w:b/>
                <w:sz w:val="18"/>
              </w:rPr>
              <w:t>bring the work to math class for completion and solution, use transitional word to move from math to reading</w:t>
            </w:r>
            <w:r w:rsidR="000B744F">
              <w:rPr>
                <w:rFonts w:ascii="Arial" w:hAnsi="Arial"/>
                <w:b/>
                <w:sz w:val="18"/>
              </w:rPr>
              <w:t>, identify the transition word used</w:t>
            </w:r>
            <w:r w:rsidR="00BF196B">
              <w:rPr>
                <w:rFonts w:ascii="Arial" w:hAnsi="Arial"/>
                <w:b/>
                <w:sz w:val="18"/>
              </w:rPr>
              <w:t xml:space="preserve">, read a newspaper article, highlight the key ideas and circle the transition words, </w:t>
            </w:r>
            <w:r w:rsidR="00875DB4">
              <w:rPr>
                <w:rFonts w:ascii="Arial" w:hAnsi="Arial"/>
                <w:b/>
                <w:sz w:val="18"/>
              </w:rPr>
              <w:t xml:space="preserve">review the 5 </w:t>
            </w:r>
            <w:proofErr w:type="spellStart"/>
            <w:r w:rsidR="00875DB4">
              <w:rPr>
                <w:rFonts w:ascii="Arial" w:hAnsi="Arial"/>
                <w:b/>
                <w:sz w:val="18"/>
              </w:rPr>
              <w:t>Ws</w:t>
            </w:r>
            <w:proofErr w:type="spellEnd"/>
            <w:r w:rsidR="00875DB4">
              <w:rPr>
                <w:rFonts w:ascii="Arial" w:hAnsi="Arial"/>
                <w:b/>
                <w:sz w:val="18"/>
              </w:rPr>
              <w:t xml:space="preserve">, </w:t>
            </w:r>
            <w:r w:rsidR="00BF196B">
              <w:rPr>
                <w:rFonts w:ascii="Arial" w:hAnsi="Arial"/>
                <w:b/>
                <w:sz w:val="18"/>
              </w:rPr>
              <w:t>write an objective summary, and write a complete sentence explaining how the highlighted key ideas are connected</w:t>
            </w:r>
          </w:p>
          <w:p w:rsidR="001F1E54" w:rsidRDefault="00775FA7">
            <w:pPr>
              <w:rPr>
                <w:rFonts w:ascii="Arial" w:hAnsi="Arial"/>
                <w:b/>
                <w:sz w:val="18"/>
              </w:rPr>
            </w:pPr>
          </w:p>
          <w:p w:rsidR="001F1E54" w:rsidRDefault="00775FA7">
            <w:pPr>
              <w:rPr>
                <w:rFonts w:ascii="Arial" w:hAnsi="Arial"/>
                <w:b/>
                <w:sz w:val="18"/>
              </w:rPr>
            </w:pPr>
          </w:p>
          <w:p w:rsidR="001F1E54" w:rsidRDefault="00775FA7">
            <w:pPr>
              <w:rPr>
                <w:rFonts w:ascii="Arial" w:hAnsi="Arial"/>
                <w:b/>
                <w:sz w:val="18"/>
              </w:rPr>
            </w:pPr>
          </w:p>
          <w:p w:rsidR="001F1E54" w:rsidRDefault="00775FA7">
            <w:pPr>
              <w:rPr>
                <w:rFonts w:ascii="Arial" w:hAnsi="Arial"/>
                <w:b/>
                <w:sz w:val="18"/>
              </w:rPr>
            </w:pPr>
          </w:p>
          <w:p w:rsidR="001F1E54" w:rsidRDefault="00775FA7">
            <w:pPr>
              <w:rPr>
                <w:rFonts w:ascii="Arial" w:hAnsi="Arial"/>
                <w:b/>
                <w:sz w:val="18"/>
              </w:rPr>
            </w:pPr>
          </w:p>
          <w:p w:rsidR="001F1E54" w:rsidRDefault="00775FA7">
            <w:pPr>
              <w:rPr>
                <w:rFonts w:ascii="Arial" w:hAnsi="Arial"/>
                <w:b/>
                <w:sz w:val="18"/>
              </w:rPr>
            </w:pPr>
          </w:p>
          <w:p w:rsidR="001F1E54" w:rsidRDefault="00775FA7">
            <w:pPr>
              <w:rPr>
                <w:rFonts w:ascii="Arial" w:hAnsi="Arial"/>
                <w:b/>
                <w:sz w:val="18"/>
              </w:rPr>
            </w:pPr>
          </w:p>
          <w:p w:rsidR="001F1E54" w:rsidRDefault="00775FA7">
            <w:pPr>
              <w:rPr>
                <w:rFonts w:ascii="Arial" w:hAnsi="Arial"/>
                <w:b/>
                <w:sz w:val="18"/>
              </w:rPr>
            </w:pPr>
          </w:p>
          <w:p w:rsidR="001F1E54" w:rsidRDefault="00775FA7">
            <w:pPr>
              <w:rPr>
                <w:rFonts w:ascii="Arial" w:hAnsi="Arial"/>
                <w:b/>
                <w:sz w:val="18"/>
              </w:rPr>
            </w:pPr>
          </w:p>
          <w:p w:rsidR="001F1E54" w:rsidRDefault="00775FA7">
            <w:pPr>
              <w:rPr>
                <w:rFonts w:ascii="Arial" w:hAnsi="Arial"/>
                <w:b/>
                <w:sz w:val="18"/>
              </w:rPr>
            </w:pPr>
          </w:p>
          <w:p w:rsidR="001F1E54" w:rsidRDefault="00775FA7">
            <w:pPr>
              <w:rPr>
                <w:rFonts w:ascii="Arial" w:hAnsi="Arial"/>
                <w:b/>
                <w:sz w:val="18"/>
              </w:rPr>
            </w:pPr>
          </w:p>
          <w:p w:rsidR="001F1E54" w:rsidRDefault="00775FA7">
            <w:pPr>
              <w:rPr>
                <w:rFonts w:ascii="Arial" w:hAnsi="Arial"/>
                <w:b/>
                <w:sz w:val="18"/>
              </w:rPr>
            </w:pPr>
          </w:p>
          <w:p w:rsidR="001F1E54" w:rsidRDefault="00775FA7">
            <w:pPr>
              <w:rPr>
                <w:rFonts w:ascii="Arial" w:hAnsi="Arial"/>
                <w:b/>
                <w:sz w:val="18"/>
              </w:rPr>
            </w:pPr>
          </w:p>
          <w:p w:rsidR="001F1E54" w:rsidRDefault="00775FA7">
            <w:pPr>
              <w:rPr>
                <w:rFonts w:ascii="Arial" w:hAnsi="Arial"/>
                <w:b/>
                <w:sz w:val="18"/>
              </w:rPr>
            </w:pPr>
          </w:p>
          <w:p w:rsidR="001F1E54" w:rsidRDefault="00775FA7">
            <w:pPr>
              <w:rPr>
                <w:rFonts w:ascii="Arial" w:hAnsi="Arial"/>
                <w:b/>
                <w:sz w:val="18"/>
              </w:rPr>
            </w:pPr>
          </w:p>
          <w:p w:rsidR="001F1E54" w:rsidRDefault="00775FA7">
            <w:pPr>
              <w:rPr>
                <w:rFonts w:ascii="Arial" w:hAnsi="Arial"/>
                <w:b/>
                <w:sz w:val="18"/>
              </w:rPr>
            </w:pPr>
          </w:p>
          <w:p w:rsidR="001F1E54" w:rsidRDefault="00775FA7">
            <w:pPr>
              <w:rPr>
                <w:rFonts w:ascii="Arial" w:hAnsi="Arial"/>
                <w:b/>
                <w:sz w:val="18"/>
              </w:rPr>
            </w:pPr>
          </w:p>
          <w:p w:rsidR="001F1E54" w:rsidRDefault="00775FA7">
            <w:pPr>
              <w:rPr>
                <w:rFonts w:ascii="Arial" w:hAnsi="Arial"/>
                <w:b/>
                <w:sz w:val="18"/>
              </w:rPr>
            </w:pPr>
          </w:p>
          <w:p w:rsidR="001F1E54" w:rsidRDefault="00775FA7">
            <w:pPr>
              <w:rPr>
                <w:rFonts w:ascii="Arial" w:hAnsi="Arial"/>
                <w:b/>
                <w:sz w:val="18"/>
              </w:rPr>
            </w:pPr>
          </w:p>
          <w:p w:rsidR="001F1E54" w:rsidRDefault="00775FA7">
            <w:pPr>
              <w:rPr>
                <w:rFonts w:ascii="Arial" w:hAnsi="Arial"/>
                <w:b/>
                <w:sz w:val="18"/>
              </w:rPr>
            </w:pPr>
          </w:p>
          <w:p w:rsidR="001F1E54" w:rsidRDefault="00775FA7">
            <w:pPr>
              <w:rPr>
                <w:rFonts w:ascii="Arial" w:hAnsi="Arial"/>
                <w:b/>
                <w:sz w:val="18"/>
              </w:rPr>
            </w:pPr>
          </w:p>
          <w:p w:rsidR="001F1E54" w:rsidRDefault="00775FA7">
            <w:pPr>
              <w:rPr>
                <w:rFonts w:ascii="Arial" w:hAnsi="Arial"/>
                <w:b/>
                <w:sz w:val="18"/>
              </w:rPr>
            </w:pPr>
          </w:p>
          <w:p w:rsidR="001F1E54" w:rsidRDefault="00775FA7">
            <w:pPr>
              <w:rPr>
                <w:rFonts w:ascii="Arial" w:hAnsi="Arial"/>
                <w:sz w:val="18"/>
              </w:rPr>
            </w:pPr>
          </w:p>
        </w:tc>
      </w:tr>
    </w:tbl>
    <w:p w:rsidR="001F1E54" w:rsidRDefault="00775FA7">
      <w:pPr>
        <w:rPr>
          <w:rFonts w:ascii="Arial" w:hAnsi="Arial"/>
          <w:sz w:val="20"/>
        </w:rPr>
      </w:pPr>
    </w:p>
    <w:sectPr w:rsidR="001F1E54">
      <w:headerReference w:type="default" r:id="rId8"/>
      <w:footerReference w:type="even" r:id="rId9"/>
      <w:footerReference w:type="default" r:id="rId10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FA7" w:rsidRDefault="00775FA7">
      <w:r>
        <w:separator/>
      </w:r>
    </w:p>
  </w:endnote>
  <w:endnote w:type="continuationSeparator" w:id="0">
    <w:p w:rsidR="00775FA7" w:rsidRDefault="0077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54" w:rsidRDefault="00D050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1E54" w:rsidRDefault="00775F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54" w:rsidRDefault="00D050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6DD2">
      <w:rPr>
        <w:rStyle w:val="PageNumber"/>
        <w:noProof/>
      </w:rPr>
      <w:t>1</w:t>
    </w:r>
    <w:r>
      <w:rPr>
        <w:rStyle w:val="PageNumber"/>
      </w:rPr>
      <w:fldChar w:fldCharType="end"/>
    </w:r>
  </w:p>
  <w:p w:rsidR="001F1E54" w:rsidRDefault="00D050BC">
    <w:pPr>
      <w:pStyle w:val="Footer"/>
      <w:ind w:right="360"/>
      <w:rPr>
        <w:sz w:val="18"/>
      </w:rPr>
    </w:pPr>
    <w:r>
      <w:rPr>
        <w:sz w:val="18"/>
      </w:rPr>
      <w:t xml:space="preserve">Source: Understanding by Design, </w:t>
    </w:r>
    <w:r>
      <w:rPr>
        <w:sz w:val="18"/>
      </w:rPr>
      <w:tab/>
      <w:t>Unit Design Planning Template (Wiggins/McTighe 2005)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FA7" w:rsidRDefault="00775FA7">
      <w:r>
        <w:separator/>
      </w:r>
    </w:p>
  </w:footnote>
  <w:footnote w:type="continuationSeparator" w:id="0">
    <w:p w:rsidR="00775FA7" w:rsidRDefault="00775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54" w:rsidRDefault="00D050BC" w:rsidP="001F1E54">
    <w:pPr>
      <w:pStyle w:val="Header"/>
      <w:rPr>
        <w:sz w:val="16"/>
      </w:rPr>
    </w:pPr>
    <w:r>
      <w:rPr>
        <w:sz w:val="16"/>
      </w:rPr>
      <w:t xml:space="preserve">Design </w:t>
    </w:r>
    <w:proofErr w:type="gramStart"/>
    <w:r>
      <w:rPr>
        <w:sz w:val="16"/>
      </w:rPr>
      <w:t>Topic  _</w:t>
    </w:r>
    <w:proofErr w:type="gramEnd"/>
    <w:r>
      <w:rPr>
        <w:sz w:val="16"/>
      </w:rPr>
      <w:t xml:space="preserve">___________________________  Subject(s) ______________________ </w:t>
    </w:r>
    <w:r w:rsidR="00F153E8">
      <w:rPr>
        <w:sz w:val="16"/>
      </w:rPr>
      <w:t xml:space="preserve"> </w:t>
    </w:r>
    <w:r>
      <w:rPr>
        <w:sz w:val="16"/>
      </w:rPr>
      <w:t xml:space="preserve">Grade(s)  _______  </w:t>
    </w:r>
    <w:r w:rsidR="00F153E8">
      <w:rPr>
        <w:sz w:val="16"/>
      </w:rPr>
      <w:t xml:space="preserve">Designer(s) </w:t>
    </w:r>
    <w:r>
      <w:rPr>
        <w:sz w:val="16"/>
      </w:rPr>
      <w:t>__</w:t>
    </w:r>
    <w:r w:rsidR="00F153E8">
      <w:rPr>
        <w:sz w:val="16"/>
      </w:rPr>
      <w:t>__</w:t>
    </w:r>
    <w:r>
      <w:rPr>
        <w:sz w:val="16"/>
      </w:rPr>
      <w:t xml:space="preserve">_______________________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7DDB"/>
    <w:multiLevelType w:val="hybridMultilevel"/>
    <w:tmpl w:val="071C3632"/>
    <w:lvl w:ilvl="0" w:tplc="B646CC5E">
      <w:start w:val="2"/>
      <w:numFmt w:val="bullet"/>
      <w:lvlText w:val="-"/>
      <w:lvlJc w:val="left"/>
      <w:pPr>
        <w:tabs>
          <w:tab w:val="num" w:pos="576"/>
        </w:tabs>
        <w:ind w:left="360" w:hanging="14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7A1C45"/>
    <w:multiLevelType w:val="hybridMultilevel"/>
    <w:tmpl w:val="88F23BB2"/>
    <w:lvl w:ilvl="0" w:tplc="267AD00E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F85446"/>
    <w:multiLevelType w:val="hybridMultilevel"/>
    <w:tmpl w:val="6D420F9C"/>
    <w:lvl w:ilvl="0" w:tplc="EA92479E">
      <w:start w:val="2"/>
      <w:numFmt w:val="bullet"/>
      <w:lvlText w:val="-"/>
      <w:lvlJc w:val="left"/>
      <w:pPr>
        <w:tabs>
          <w:tab w:val="num" w:pos="360"/>
        </w:tabs>
        <w:ind w:left="216" w:hanging="216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8E4BA8"/>
    <w:multiLevelType w:val="hybridMultilevel"/>
    <w:tmpl w:val="AABC8DEA"/>
    <w:lvl w:ilvl="0" w:tplc="1BE6B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681C96"/>
    <w:multiLevelType w:val="hybridMultilevel"/>
    <w:tmpl w:val="5DA6344E"/>
    <w:lvl w:ilvl="0" w:tplc="B34ECA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BF3D0A"/>
    <w:multiLevelType w:val="hybridMultilevel"/>
    <w:tmpl w:val="6D420F9C"/>
    <w:lvl w:ilvl="0" w:tplc="E47ADEFC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B025DB"/>
    <w:multiLevelType w:val="hybridMultilevel"/>
    <w:tmpl w:val="6D420F9C"/>
    <w:lvl w:ilvl="0" w:tplc="359A8CFC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AA050F"/>
    <w:multiLevelType w:val="hybridMultilevel"/>
    <w:tmpl w:val="7A101CEC"/>
    <w:lvl w:ilvl="0" w:tplc="D0B00212">
      <w:start w:val="2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165590"/>
    <w:multiLevelType w:val="hybridMultilevel"/>
    <w:tmpl w:val="6D420F9C"/>
    <w:lvl w:ilvl="0" w:tplc="408C1F62">
      <w:start w:val="2"/>
      <w:numFmt w:val="bullet"/>
      <w:lvlText w:val="-"/>
      <w:lvlJc w:val="left"/>
      <w:pPr>
        <w:tabs>
          <w:tab w:val="num" w:pos="576"/>
        </w:tabs>
        <w:ind w:left="360" w:hanging="14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A154F3"/>
    <w:multiLevelType w:val="hybridMultilevel"/>
    <w:tmpl w:val="E396AB38"/>
    <w:lvl w:ilvl="0" w:tplc="41640E1A">
      <w:start w:val="100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76C404FA"/>
    <w:multiLevelType w:val="hybridMultilevel"/>
    <w:tmpl w:val="4ACA83B6"/>
    <w:lvl w:ilvl="0" w:tplc="D19E80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BC"/>
    <w:rsid w:val="000B744F"/>
    <w:rsid w:val="00150D82"/>
    <w:rsid w:val="00185FDB"/>
    <w:rsid w:val="001A0705"/>
    <w:rsid w:val="001C53BE"/>
    <w:rsid w:val="0065701A"/>
    <w:rsid w:val="00775FA7"/>
    <w:rsid w:val="00875DB4"/>
    <w:rsid w:val="008B4A39"/>
    <w:rsid w:val="008D45F7"/>
    <w:rsid w:val="008F6DD2"/>
    <w:rsid w:val="00BF196B"/>
    <w:rsid w:val="00CD45C3"/>
    <w:rsid w:val="00D050BC"/>
    <w:rsid w:val="00F153E8"/>
    <w:rsid w:val="00F701D7"/>
    <w:rsid w:val="00FD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75D9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18"/>
    </w:rPr>
  </w:style>
  <w:style w:type="paragraph" w:styleId="BodyText3">
    <w:name w:val="Body Text 3"/>
    <w:basedOn w:val="Normal"/>
    <w:rPr>
      <w:rFonts w:ascii="Arial" w:hAnsi="Arial"/>
      <w:color w:val="FF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18"/>
    </w:rPr>
  </w:style>
  <w:style w:type="paragraph" w:styleId="BodyText3">
    <w:name w:val="Body Text 3"/>
    <w:basedOn w:val="Normal"/>
    <w:rPr>
      <w:rFonts w:ascii="Arial" w:hAnsi="Arial"/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– DESIRED RESULTS</vt:lpstr>
    </vt:vector>
  </TitlesOfParts>
  <Company>McTighe &amp; Associates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– DESIRED RESULTS</dc:title>
  <dc:creator>Jay McTighe</dc:creator>
  <cp:lastModifiedBy>Gaska Toshiba</cp:lastModifiedBy>
  <cp:revision>6</cp:revision>
  <cp:lastPrinted>2005-11-21T08:46:00Z</cp:lastPrinted>
  <dcterms:created xsi:type="dcterms:W3CDTF">2013-12-04T19:09:00Z</dcterms:created>
  <dcterms:modified xsi:type="dcterms:W3CDTF">2013-12-04T20:17:00Z</dcterms:modified>
</cp:coreProperties>
</file>